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AEC" w:rsidRPr="00174AEC" w:rsidRDefault="00174AEC" w:rsidP="00174AEC">
      <w:pPr>
        <w:widowControl/>
        <w:spacing w:line="1200" w:lineRule="atLeast"/>
        <w:jc w:val="center"/>
        <w:outlineLvl w:val="2"/>
        <w:rPr>
          <w:rFonts w:ascii="微软雅黑" w:eastAsia="微软雅黑" w:hAnsi="微软雅黑" w:cs="宋体"/>
          <w:b/>
          <w:bCs/>
          <w:color w:val="444444"/>
          <w:kern w:val="0"/>
          <w:sz w:val="36"/>
          <w:szCs w:val="36"/>
        </w:rPr>
      </w:pPr>
      <w:r w:rsidRPr="00174AEC">
        <w:rPr>
          <w:rFonts w:ascii="微软雅黑" w:eastAsia="微软雅黑" w:hAnsi="微软雅黑" w:cs="宋体" w:hint="eastAsia"/>
          <w:b/>
          <w:bCs/>
          <w:color w:val="444444"/>
          <w:kern w:val="0"/>
          <w:sz w:val="36"/>
          <w:szCs w:val="36"/>
        </w:rPr>
        <w:t>机械工程学院 2023年硕士研究生招生复试成绩公示（第二批调剂考生）</w:t>
      </w:r>
    </w:p>
    <w:p w:rsidR="00174AEC" w:rsidRPr="00174AEC" w:rsidRDefault="00174AEC" w:rsidP="00174AEC">
      <w:pPr>
        <w:widowControl/>
        <w:shd w:val="clear" w:color="auto" w:fill="F0F0F0"/>
        <w:spacing w:line="450" w:lineRule="atLeast"/>
        <w:jc w:val="center"/>
        <w:rPr>
          <w:rFonts w:ascii="微软雅黑" w:eastAsia="微软雅黑" w:hAnsi="微软雅黑" w:cs="宋体" w:hint="eastAsia"/>
          <w:color w:val="444444"/>
          <w:kern w:val="0"/>
          <w:sz w:val="18"/>
          <w:szCs w:val="18"/>
        </w:rPr>
      </w:pPr>
      <w:r w:rsidRPr="00174AEC">
        <w:rPr>
          <w:rFonts w:ascii="微软雅黑" w:eastAsia="微软雅黑" w:hAnsi="微软雅黑" w:cs="宋体" w:hint="eastAsia"/>
          <w:color w:val="444444"/>
          <w:kern w:val="0"/>
          <w:sz w:val="18"/>
          <w:szCs w:val="18"/>
        </w:rPr>
        <w:t>发布时间：2023年04月15日 16:09    作者：    来源：     点击率：240次</w:t>
      </w:r>
    </w:p>
    <w:p w:rsidR="00174AEC" w:rsidRPr="00174AEC" w:rsidRDefault="00174AEC" w:rsidP="00174AEC">
      <w:pPr>
        <w:widowControl/>
        <w:spacing w:line="525" w:lineRule="atLeast"/>
        <w:ind w:firstLine="480"/>
        <w:jc w:val="left"/>
        <w:rPr>
          <w:rFonts w:ascii="微软雅黑" w:eastAsia="微软雅黑" w:hAnsi="微软雅黑" w:cs="宋体" w:hint="eastAsia"/>
          <w:color w:val="555555"/>
          <w:kern w:val="0"/>
          <w:szCs w:val="21"/>
        </w:rPr>
      </w:pPr>
      <w:r w:rsidRPr="00174AEC">
        <w:rPr>
          <w:rFonts w:ascii="微软雅黑" w:eastAsia="微软雅黑" w:hAnsi="微软雅黑" w:cs="宋体" w:hint="eastAsia"/>
          <w:color w:val="555555"/>
          <w:kern w:val="0"/>
          <w:szCs w:val="21"/>
        </w:rPr>
        <w:t>机械工程学院组织面试专家组对进入复试的第二批调剂考生进行了考核，复试成绩审核无误，现予以公示，公示期三天。如有疑问可咨询学院科研科，电话：0351-3921076。</w:t>
      </w:r>
    </w:p>
    <w:p w:rsidR="00174AEC" w:rsidRPr="00174AEC" w:rsidRDefault="00174AEC" w:rsidP="00174AEC">
      <w:pPr>
        <w:widowControl/>
        <w:spacing w:line="525" w:lineRule="atLeast"/>
        <w:ind w:firstLine="480"/>
        <w:jc w:val="left"/>
        <w:rPr>
          <w:rFonts w:ascii="微软雅黑" w:eastAsia="微软雅黑" w:hAnsi="微软雅黑" w:cs="宋体" w:hint="eastAsia"/>
          <w:color w:val="555555"/>
          <w:kern w:val="0"/>
          <w:szCs w:val="21"/>
        </w:rPr>
      </w:pPr>
      <w:r w:rsidRPr="00174AEC">
        <w:rPr>
          <w:rFonts w:ascii="微软雅黑" w:eastAsia="微软雅黑" w:hAnsi="微软雅黑" w:cs="宋体" w:hint="eastAsia"/>
          <w:color w:val="555555"/>
          <w:kern w:val="0"/>
          <w:szCs w:val="21"/>
        </w:rPr>
        <w:br/>
      </w:r>
    </w:p>
    <w:tbl>
      <w:tblPr>
        <w:tblW w:w="10185" w:type="dxa"/>
        <w:tblCellSpacing w:w="0" w:type="dxa"/>
        <w:tblCellMar>
          <w:left w:w="0" w:type="dxa"/>
          <w:right w:w="0" w:type="dxa"/>
        </w:tblCellMar>
        <w:tblLook w:val="04A0" w:firstRow="1" w:lastRow="0" w:firstColumn="1" w:lastColumn="0" w:noHBand="0" w:noVBand="1"/>
      </w:tblPr>
      <w:tblGrid>
        <w:gridCol w:w="2325"/>
        <w:gridCol w:w="1035"/>
        <w:gridCol w:w="1665"/>
        <w:gridCol w:w="1935"/>
        <w:gridCol w:w="2085"/>
        <w:gridCol w:w="1140"/>
      </w:tblGrid>
      <w:tr w:rsidR="00174AEC" w:rsidRPr="00174AEC" w:rsidTr="00174AEC">
        <w:trPr>
          <w:trHeight w:val="285"/>
          <w:tblCellSpacing w:w="0" w:type="dxa"/>
        </w:trPr>
        <w:tc>
          <w:tcPr>
            <w:tcW w:w="2325" w:type="dxa"/>
            <w:vAlign w:val="center"/>
            <w:hideMark/>
          </w:tcPr>
          <w:p w:rsidR="00174AEC" w:rsidRPr="00174AEC" w:rsidRDefault="00174AEC" w:rsidP="00174AEC">
            <w:pPr>
              <w:widowControl/>
              <w:jc w:val="left"/>
              <w:rPr>
                <w:rFonts w:ascii="宋体" w:eastAsia="宋体" w:hAnsi="宋体" w:cs="宋体"/>
                <w:kern w:val="0"/>
                <w:sz w:val="24"/>
                <w:szCs w:val="24"/>
              </w:rPr>
            </w:pPr>
            <w:r w:rsidRPr="00174AEC">
              <w:rPr>
                <w:rFonts w:ascii="宋体" w:eastAsia="宋体" w:hAnsi="宋体" w:cs="宋体"/>
                <w:kern w:val="0"/>
                <w:sz w:val="24"/>
                <w:szCs w:val="24"/>
              </w:rPr>
              <w:t>考生编号</w:t>
            </w:r>
          </w:p>
        </w:tc>
        <w:tc>
          <w:tcPr>
            <w:tcW w:w="1035" w:type="dxa"/>
            <w:tcBorders>
              <w:left w:val="nil"/>
            </w:tcBorders>
            <w:vAlign w:val="center"/>
            <w:hideMark/>
          </w:tcPr>
          <w:p w:rsidR="00174AEC" w:rsidRPr="00174AEC" w:rsidRDefault="00174AEC" w:rsidP="00174AEC">
            <w:pPr>
              <w:widowControl/>
              <w:jc w:val="left"/>
              <w:rPr>
                <w:rFonts w:ascii="宋体" w:eastAsia="宋体" w:hAnsi="宋体" w:cs="宋体"/>
                <w:kern w:val="0"/>
                <w:sz w:val="24"/>
                <w:szCs w:val="24"/>
              </w:rPr>
            </w:pPr>
            <w:r w:rsidRPr="00174AEC">
              <w:rPr>
                <w:rFonts w:ascii="宋体" w:eastAsia="宋体" w:hAnsi="宋体" w:cs="宋体"/>
                <w:kern w:val="0"/>
                <w:sz w:val="24"/>
                <w:szCs w:val="24"/>
              </w:rPr>
              <w:t>姓名</w:t>
            </w:r>
          </w:p>
        </w:tc>
        <w:tc>
          <w:tcPr>
            <w:tcW w:w="1665" w:type="dxa"/>
            <w:tcBorders>
              <w:left w:val="nil"/>
            </w:tcBorders>
            <w:vAlign w:val="center"/>
            <w:hideMark/>
          </w:tcPr>
          <w:p w:rsidR="00174AEC" w:rsidRPr="00174AEC" w:rsidRDefault="00174AEC" w:rsidP="00174AEC">
            <w:pPr>
              <w:widowControl/>
              <w:jc w:val="left"/>
              <w:rPr>
                <w:rFonts w:ascii="宋体" w:eastAsia="宋体" w:hAnsi="宋体" w:cs="宋体"/>
                <w:kern w:val="0"/>
                <w:sz w:val="24"/>
                <w:szCs w:val="24"/>
              </w:rPr>
            </w:pPr>
            <w:r w:rsidRPr="00174AEC">
              <w:rPr>
                <w:rFonts w:ascii="宋体" w:eastAsia="宋体" w:hAnsi="宋体" w:cs="宋体"/>
                <w:kern w:val="0"/>
                <w:sz w:val="24"/>
                <w:szCs w:val="24"/>
              </w:rPr>
              <w:t>录取专业代码</w:t>
            </w:r>
          </w:p>
        </w:tc>
        <w:tc>
          <w:tcPr>
            <w:tcW w:w="1935" w:type="dxa"/>
            <w:tcBorders>
              <w:left w:val="nil"/>
            </w:tcBorders>
            <w:vAlign w:val="center"/>
            <w:hideMark/>
          </w:tcPr>
          <w:p w:rsidR="00174AEC" w:rsidRPr="00174AEC" w:rsidRDefault="00174AEC" w:rsidP="00174AEC">
            <w:pPr>
              <w:widowControl/>
              <w:jc w:val="left"/>
              <w:rPr>
                <w:rFonts w:ascii="宋体" w:eastAsia="宋体" w:hAnsi="宋体" w:cs="宋体"/>
                <w:kern w:val="0"/>
                <w:sz w:val="24"/>
                <w:szCs w:val="24"/>
              </w:rPr>
            </w:pPr>
            <w:r w:rsidRPr="00174AEC">
              <w:rPr>
                <w:rFonts w:ascii="宋体" w:eastAsia="宋体" w:hAnsi="宋体" w:cs="宋体"/>
                <w:kern w:val="0"/>
                <w:sz w:val="24"/>
                <w:szCs w:val="24"/>
              </w:rPr>
              <w:t>录取专业名称</w:t>
            </w:r>
          </w:p>
        </w:tc>
        <w:tc>
          <w:tcPr>
            <w:tcW w:w="2085" w:type="dxa"/>
            <w:tcBorders>
              <w:left w:val="nil"/>
            </w:tcBorders>
            <w:vAlign w:val="center"/>
            <w:hideMark/>
          </w:tcPr>
          <w:p w:rsidR="00174AEC" w:rsidRPr="00174AEC" w:rsidRDefault="00174AEC" w:rsidP="00174AEC">
            <w:pPr>
              <w:widowControl/>
              <w:jc w:val="left"/>
              <w:rPr>
                <w:rFonts w:ascii="宋体" w:eastAsia="宋体" w:hAnsi="宋体" w:cs="宋体"/>
                <w:kern w:val="0"/>
                <w:sz w:val="24"/>
                <w:szCs w:val="24"/>
              </w:rPr>
            </w:pPr>
            <w:r w:rsidRPr="00174AEC">
              <w:rPr>
                <w:rFonts w:ascii="宋体" w:eastAsia="宋体" w:hAnsi="宋体" w:cs="宋体"/>
                <w:kern w:val="0"/>
                <w:sz w:val="24"/>
                <w:szCs w:val="24"/>
              </w:rPr>
              <w:t>全日制/非全日制</w:t>
            </w:r>
          </w:p>
        </w:tc>
        <w:tc>
          <w:tcPr>
            <w:tcW w:w="1140" w:type="dxa"/>
            <w:tcBorders>
              <w:left w:val="nil"/>
            </w:tcBorders>
            <w:vAlign w:val="center"/>
            <w:hideMark/>
          </w:tcPr>
          <w:p w:rsidR="00174AEC" w:rsidRPr="00174AEC" w:rsidRDefault="00174AEC" w:rsidP="00174AEC">
            <w:pPr>
              <w:widowControl/>
              <w:jc w:val="left"/>
              <w:rPr>
                <w:rFonts w:ascii="宋体" w:eastAsia="宋体" w:hAnsi="宋体" w:cs="宋体"/>
                <w:kern w:val="0"/>
                <w:sz w:val="24"/>
                <w:szCs w:val="24"/>
              </w:rPr>
            </w:pPr>
            <w:r w:rsidRPr="00174AEC">
              <w:rPr>
                <w:rFonts w:ascii="宋体" w:eastAsia="宋体" w:hAnsi="宋体" w:cs="宋体"/>
                <w:kern w:val="0"/>
                <w:sz w:val="24"/>
                <w:szCs w:val="24"/>
              </w:rPr>
              <w:t>复试成绩</w:t>
            </w:r>
          </w:p>
        </w:tc>
      </w:tr>
      <w:tr w:rsidR="00174AEC" w:rsidRPr="00174AEC" w:rsidTr="00174AEC">
        <w:trPr>
          <w:trHeight w:val="285"/>
          <w:tblCellSpacing w:w="0" w:type="dxa"/>
        </w:trPr>
        <w:tc>
          <w:tcPr>
            <w:tcW w:w="0" w:type="auto"/>
            <w:tcBorders>
              <w:top w:val="nil"/>
            </w:tcBorders>
            <w:vAlign w:val="center"/>
            <w:hideMark/>
          </w:tcPr>
          <w:p w:rsidR="00174AEC" w:rsidRPr="00174AEC" w:rsidRDefault="00174AEC" w:rsidP="00174AEC">
            <w:pPr>
              <w:widowControl/>
              <w:jc w:val="left"/>
              <w:rPr>
                <w:rFonts w:ascii="宋体" w:eastAsia="宋体" w:hAnsi="宋体" w:cs="宋体"/>
                <w:kern w:val="0"/>
                <w:sz w:val="24"/>
                <w:szCs w:val="24"/>
              </w:rPr>
            </w:pPr>
            <w:r w:rsidRPr="00174AEC">
              <w:rPr>
                <w:rFonts w:ascii="宋体" w:eastAsia="宋体" w:hAnsi="宋体" w:cs="宋体"/>
                <w:kern w:val="0"/>
                <w:sz w:val="24"/>
                <w:szCs w:val="24"/>
              </w:rPr>
              <w:t>107013140505548</w:t>
            </w:r>
          </w:p>
        </w:tc>
        <w:tc>
          <w:tcPr>
            <w:tcW w:w="0" w:type="auto"/>
            <w:tcBorders>
              <w:top w:val="nil"/>
              <w:left w:val="nil"/>
            </w:tcBorders>
            <w:vAlign w:val="center"/>
            <w:hideMark/>
          </w:tcPr>
          <w:p w:rsidR="00174AEC" w:rsidRPr="00174AEC" w:rsidRDefault="00174AEC" w:rsidP="00174AEC">
            <w:pPr>
              <w:widowControl/>
              <w:jc w:val="left"/>
              <w:rPr>
                <w:rFonts w:ascii="宋体" w:eastAsia="宋体" w:hAnsi="宋体" w:cs="宋体"/>
                <w:kern w:val="0"/>
                <w:sz w:val="24"/>
                <w:szCs w:val="24"/>
              </w:rPr>
            </w:pPr>
            <w:r w:rsidRPr="00174AEC">
              <w:rPr>
                <w:rFonts w:ascii="宋体" w:eastAsia="宋体" w:hAnsi="宋体" w:cs="宋体"/>
                <w:kern w:val="0"/>
                <w:sz w:val="24"/>
                <w:szCs w:val="24"/>
              </w:rPr>
              <w:t>李文龙</w:t>
            </w:r>
          </w:p>
        </w:tc>
        <w:tc>
          <w:tcPr>
            <w:tcW w:w="0" w:type="auto"/>
            <w:tcBorders>
              <w:top w:val="nil"/>
              <w:left w:val="nil"/>
            </w:tcBorders>
            <w:vAlign w:val="center"/>
            <w:hideMark/>
          </w:tcPr>
          <w:p w:rsidR="00174AEC" w:rsidRPr="00174AEC" w:rsidRDefault="00174AEC" w:rsidP="00174AEC">
            <w:pPr>
              <w:widowControl/>
              <w:jc w:val="left"/>
              <w:rPr>
                <w:rFonts w:ascii="宋体" w:eastAsia="宋体" w:hAnsi="宋体" w:cs="宋体"/>
                <w:kern w:val="0"/>
                <w:sz w:val="24"/>
                <w:szCs w:val="24"/>
              </w:rPr>
            </w:pPr>
            <w:r w:rsidRPr="00174AEC">
              <w:rPr>
                <w:rFonts w:ascii="宋体" w:eastAsia="宋体" w:hAnsi="宋体" w:cs="宋体"/>
                <w:kern w:val="0"/>
                <w:sz w:val="24"/>
                <w:szCs w:val="24"/>
              </w:rPr>
              <w:t>080200</w:t>
            </w:r>
          </w:p>
        </w:tc>
        <w:tc>
          <w:tcPr>
            <w:tcW w:w="0" w:type="auto"/>
            <w:tcBorders>
              <w:top w:val="nil"/>
              <w:left w:val="nil"/>
            </w:tcBorders>
            <w:vAlign w:val="center"/>
            <w:hideMark/>
          </w:tcPr>
          <w:p w:rsidR="00174AEC" w:rsidRPr="00174AEC" w:rsidRDefault="00174AEC" w:rsidP="00174AEC">
            <w:pPr>
              <w:widowControl/>
              <w:jc w:val="left"/>
              <w:rPr>
                <w:rFonts w:ascii="宋体" w:eastAsia="宋体" w:hAnsi="宋体" w:cs="宋体"/>
                <w:kern w:val="0"/>
                <w:sz w:val="24"/>
                <w:szCs w:val="24"/>
              </w:rPr>
            </w:pPr>
            <w:r w:rsidRPr="00174AEC">
              <w:rPr>
                <w:rFonts w:ascii="宋体" w:eastAsia="宋体" w:hAnsi="宋体" w:cs="宋体"/>
                <w:kern w:val="0"/>
                <w:sz w:val="24"/>
                <w:szCs w:val="24"/>
              </w:rPr>
              <w:t>机械工程</w:t>
            </w:r>
          </w:p>
        </w:tc>
        <w:tc>
          <w:tcPr>
            <w:tcW w:w="0" w:type="auto"/>
            <w:tcBorders>
              <w:top w:val="nil"/>
              <w:left w:val="nil"/>
            </w:tcBorders>
            <w:vAlign w:val="center"/>
            <w:hideMark/>
          </w:tcPr>
          <w:p w:rsidR="00174AEC" w:rsidRPr="00174AEC" w:rsidRDefault="00174AEC" w:rsidP="00174AEC">
            <w:pPr>
              <w:widowControl/>
              <w:jc w:val="left"/>
              <w:rPr>
                <w:rFonts w:ascii="宋体" w:eastAsia="宋体" w:hAnsi="宋体" w:cs="宋体"/>
                <w:kern w:val="0"/>
                <w:sz w:val="24"/>
                <w:szCs w:val="24"/>
              </w:rPr>
            </w:pPr>
            <w:r w:rsidRPr="00174AEC">
              <w:rPr>
                <w:rFonts w:ascii="宋体" w:eastAsia="宋体" w:hAnsi="宋体" w:cs="宋体"/>
                <w:kern w:val="0"/>
                <w:sz w:val="24"/>
                <w:szCs w:val="24"/>
              </w:rPr>
              <w:t>全日制</w:t>
            </w:r>
          </w:p>
        </w:tc>
        <w:tc>
          <w:tcPr>
            <w:tcW w:w="0" w:type="auto"/>
            <w:tcBorders>
              <w:top w:val="nil"/>
              <w:left w:val="nil"/>
            </w:tcBorders>
            <w:vAlign w:val="center"/>
            <w:hideMark/>
          </w:tcPr>
          <w:p w:rsidR="00174AEC" w:rsidRPr="00174AEC" w:rsidRDefault="00174AEC" w:rsidP="00174AEC">
            <w:pPr>
              <w:widowControl/>
              <w:jc w:val="left"/>
              <w:rPr>
                <w:rFonts w:ascii="宋体" w:eastAsia="宋体" w:hAnsi="宋体" w:cs="宋体"/>
                <w:kern w:val="0"/>
                <w:sz w:val="24"/>
                <w:szCs w:val="24"/>
              </w:rPr>
            </w:pPr>
            <w:r w:rsidRPr="00174AEC">
              <w:rPr>
                <w:rFonts w:ascii="宋体" w:eastAsia="宋体" w:hAnsi="宋体" w:cs="宋体"/>
                <w:kern w:val="0"/>
                <w:sz w:val="24"/>
                <w:szCs w:val="24"/>
              </w:rPr>
              <w:t>77.8</w:t>
            </w:r>
          </w:p>
        </w:tc>
      </w:tr>
      <w:tr w:rsidR="00174AEC" w:rsidRPr="00174AEC" w:rsidTr="00174AEC">
        <w:trPr>
          <w:trHeight w:val="285"/>
          <w:tblCellSpacing w:w="0" w:type="dxa"/>
        </w:trPr>
        <w:tc>
          <w:tcPr>
            <w:tcW w:w="0" w:type="auto"/>
            <w:tcBorders>
              <w:top w:val="nil"/>
            </w:tcBorders>
            <w:vAlign w:val="center"/>
            <w:hideMark/>
          </w:tcPr>
          <w:p w:rsidR="00174AEC" w:rsidRPr="00174AEC" w:rsidRDefault="00174AEC" w:rsidP="00174AEC">
            <w:pPr>
              <w:widowControl/>
              <w:jc w:val="left"/>
              <w:rPr>
                <w:rFonts w:ascii="宋体" w:eastAsia="宋体" w:hAnsi="宋体" w:cs="宋体"/>
                <w:kern w:val="0"/>
                <w:sz w:val="24"/>
                <w:szCs w:val="24"/>
              </w:rPr>
            </w:pPr>
            <w:r w:rsidRPr="00174AEC">
              <w:rPr>
                <w:rFonts w:ascii="宋体" w:eastAsia="宋体" w:hAnsi="宋体" w:cs="宋体"/>
                <w:kern w:val="0"/>
                <w:sz w:val="24"/>
                <w:szCs w:val="24"/>
              </w:rPr>
              <w:t>104033081100005</w:t>
            </w:r>
          </w:p>
        </w:tc>
        <w:tc>
          <w:tcPr>
            <w:tcW w:w="0" w:type="auto"/>
            <w:tcBorders>
              <w:top w:val="nil"/>
              <w:left w:val="nil"/>
            </w:tcBorders>
            <w:vAlign w:val="center"/>
            <w:hideMark/>
          </w:tcPr>
          <w:p w:rsidR="00174AEC" w:rsidRPr="00174AEC" w:rsidRDefault="00174AEC" w:rsidP="00174AEC">
            <w:pPr>
              <w:widowControl/>
              <w:jc w:val="left"/>
              <w:rPr>
                <w:rFonts w:ascii="宋体" w:eastAsia="宋体" w:hAnsi="宋体" w:cs="宋体"/>
                <w:kern w:val="0"/>
                <w:sz w:val="24"/>
                <w:szCs w:val="24"/>
              </w:rPr>
            </w:pPr>
            <w:r w:rsidRPr="00174AEC">
              <w:rPr>
                <w:rFonts w:ascii="宋体" w:eastAsia="宋体" w:hAnsi="宋体" w:cs="宋体"/>
                <w:kern w:val="0"/>
                <w:sz w:val="24"/>
                <w:szCs w:val="24"/>
              </w:rPr>
              <w:t>刘</w:t>
            </w:r>
            <w:proofErr w:type="gramStart"/>
            <w:r w:rsidRPr="00174AEC">
              <w:rPr>
                <w:rFonts w:ascii="宋体" w:eastAsia="宋体" w:hAnsi="宋体" w:cs="宋体"/>
                <w:kern w:val="0"/>
                <w:sz w:val="24"/>
                <w:szCs w:val="24"/>
              </w:rPr>
              <w:t>浩</w:t>
            </w:r>
            <w:proofErr w:type="gramEnd"/>
          </w:p>
        </w:tc>
        <w:tc>
          <w:tcPr>
            <w:tcW w:w="0" w:type="auto"/>
            <w:tcBorders>
              <w:top w:val="nil"/>
              <w:left w:val="nil"/>
            </w:tcBorders>
            <w:vAlign w:val="center"/>
            <w:hideMark/>
          </w:tcPr>
          <w:p w:rsidR="00174AEC" w:rsidRPr="00174AEC" w:rsidRDefault="00174AEC" w:rsidP="00174AEC">
            <w:pPr>
              <w:widowControl/>
              <w:jc w:val="left"/>
              <w:rPr>
                <w:rFonts w:ascii="宋体" w:eastAsia="宋体" w:hAnsi="宋体" w:cs="宋体"/>
                <w:kern w:val="0"/>
                <w:sz w:val="24"/>
                <w:szCs w:val="24"/>
              </w:rPr>
            </w:pPr>
            <w:r w:rsidRPr="00174AEC">
              <w:rPr>
                <w:rFonts w:ascii="宋体" w:eastAsia="宋体" w:hAnsi="宋体" w:cs="宋体"/>
                <w:kern w:val="0"/>
                <w:sz w:val="24"/>
                <w:szCs w:val="24"/>
              </w:rPr>
              <w:t>080200</w:t>
            </w:r>
          </w:p>
        </w:tc>
        <w:tc>
          <w:tcPr>
            <w:tcW w:w="0" w:type="auto"/>
            <w:tcBorders>
              <w:top w:val="nil"/>
              <w:left w:val="nil"/>
            </w:tcBorders>
            <w:vAlign w:val="center"/>
            <w:hideMark/>
          </w:tcPr>
          <w:p w:rsidR="00174AEC" w:rsidRPr="00174AEC" w:rsidRDefault="00174AEC" w:rsidP="00174AEC">
            <w:pPr>
              <w:widowControl/>
              <w:jc w:val="left"/>
              <w:rPr>
                <w:rFonts w:ascii="宋体" w:eastAsia="宋体" w:hAnsi="宋体" w:cs="宋体"/>
                <w:kern w:val="0"/>
                <w:sz w:val="24"/>
                <w:szCs w:val="24"/>
              </w:rPr>
            </w:pPr>
            <w:r w:rsidRPr="00174AEC">
              <w:rPr>
                <w:rFonts w:ascii="宋体" w:eastAsia="宋体" w:hAnsi="宋体" w:cs="宋体"/>
                <w:kern w:val="0"/>
                <w:sz w:val="24"/>
                <w:szCs w:val="24"/>
              </w:rPr>
              <w:t>机械工程</w:t>
            </w:r>
          </w:p>
        </w:tc>
        <w:tc>
          <w:tcPr>
            <w:tcW w:w="0" w:type="auto"/>
            <w:tcBorders>
              <w:top w:val="nil"/>
              <w:left w:val="nil"/>
            </w:tcBorders>
            <w:vAlign w:val="center"/>
            <w:hideMark/>
          </w:tcPr>
          <w:p w:rsidR="00174AEC" w:rsidRPr="00174AEC" w:rsidRDefault="00174AEC" w:rsidP="00174AEC">
            <w:pPr>
              <w:widowControl/>
              <w:jc w:val="left"/>
              <w:rPr>
                <w:rFonts w:ascii="宋体" w:eastAsia="宋体" w:hAnsi="宋体" w:cs="宋体"/>
                <w:kern w:val="0"/>
                <w:sz w:val="24"/>
                <w:szCs w:val="24"/>
              </w:rPr>
            </w:pPr>
            <w:r w:rsidRPr="00174AEC">
              <w:rPr>
                <w:rFonts w:ascii="宋体" w:eastAsia="宋体" w:hAnsi="宋体" w:cs="宋体"/>
                <w:kern w:val="0"/>
                <w:sz w:val="24"/>
                <w:szCs w:val="24"/>
              </w:rPr>
              <w:t>全日制</w:t>
            </w:r>
          </w:p>
        </w:tc>
        <w:tc>
          <w:tcPr>
            <w:tcW w:w="0" w:type="auto"/>
            <w:tcBorders>
              <w:top w:val="nil"/>
              <w:left w:val="nil"/>
            </w:tcBorders>
            <w:vAlign w:val="center"/>
            <w:hideMark/>
          </w:tcPr>
          <w:p w:rsidR="00174AEC" w:rsidRPr="00174AEC" w:rsidRDefault="00174AEC" w:rsidP="00174AEC">
            <w:pPr>
              <w:widowControl/>
              <w:jc w:val="left"/>
              <w:rPr>
                <w:rFonts w:ascii="宋体" w:eastAsia="宋体" w:hAnsi="宋体" w:cs="宋体"/>
                <w:kern w:val="0"/>
                <w:sz w:val="24"/>
                <w:szCs w:val="24"/>
              </w:rPr>
            </w:pPr>
            <w:r w:rsidRPr="00174AEC">
              <w:rPr>
                <w:rFonts w:ascii="宋体" w:eastAsia="宋体" w:hAnsi="宋体" w:cs="宋体"/>
                <w:kern w:val="0"/>
                <w:sz w:val="24"/>
                <w:szCs w:val="24"/>
              </w:rPr>
              <w:t>79.5</w:t>
            </w:r>
          </w:p>
        </w:tc>
      </w:tr>
      <w:tr w:rsidR="00174AEC" w:rsidRPr="00174AEC" w:rsidTr="00174AEC">
        <w:trPr>
          <w:trHeight w:val="285"/>
          <w:tblCellSpacing w:w="0" w:type="dxa"/>
        </w:trPr>
        <w:tc>
          <w:tcPr>
            <w:tcW w:w="0" w:type="auto"/>
            <w:tcBorders>
              <w:top w:val="nil"/>
            </w:tcBorders>
            <w:vAlign w:val="center"/>
            <w:hideMark/>
          </w:tcPr>
          <w:p w:rsidR="00174AEC" w:rsidRPr="00174AEC" w:rsidRDefault="00174AEC" w:rsidP="00174AEC">
            <w:pPr>
              <w:widowControl/>
              <w:jc w:val="left"/>
              <w:rPr>
                <w:rFonts w:ascii="宋体" w:eastAsia="宋体" w:hAnsi="宋体" w:cs="宋体"/>
                <w:kern w:val="0"/>
                <w:sz w:val="24"/>
                <w:szCs w:val="24"/>
              </w:rPr>
            </w:pPr>
            <w:r w:rsidRPr="00174AEC">
              <w:rPr>
                <w:rFonts w:ascii="宋体" w:eastAsia="宋体" w:hAnsi="宋体" w:cs="宋体"/>
                <w:kern w:val="0"/>
                <w:sz w:val="24"/>
                <w:szCs w:val="24"/>
              </w:rPr>
              <w:t>100133102010441</w:t>
            </w:r>
          </w:p>
        </w:tc>
        <w:tc>
          <w:tcPr>
            <w:tcW w:w="0" w:type="auto"/>
            <w:tcBorders>
              <w:top w:val="nil"/>
              <w:left w:val="nil"/>
            </w:tcBorders>
            <w:vAlign w:val="center"/>
            <w:hideMark/>
          </w:tcPr>
          <w:p w:rsidR="00174AEC" w:rsidRPr="00174AEC" w:rsidRDefault="00174AEC" w:rsidP="00174AEC">
            <w:pPr>
              <w:widowControl/>
              <w:jc w:val="left"/>
              <w:rPr>
                <w:rFonts w:ascii="宋体" w:eastAsia="宋体" w:hAnsi="宋体" w:cs="宋体"/>
                <w:kern w:val="0"/>
                <w:sz w:val="24"/>
                <w:szCs w:val="24"/>
              </w:rPr>
            </w:pPr>
            <w:r w:rsidRPr="00174AEC">
              <w:rPr>
                <w:rFonts w:ascii="宋体" w:eastAsia="宋体" w:hAnsi="宋体" w:cs="宋体"/>
                <w:kern w:val="0"/>
                <w:sz w:val="24"/>
                <w:szCs w:val="24"/>
              </w:rPr>
              <w:t>王</w:t>
            </w:r>
            <w:proofErr w:type="gramStart"/>
            <w:r w:rsidRPr="00174AEC">
              <w:rPr>
                <w:rFonts w:ascii="宋体" w:eastAsia="宋体" w:hAnsi="宋体" w:cs="宋体"/>
                <w:kern w:val="0"/>
                <w:sz w:val="24"/>
                <w:szCs w:val="24"/>
              </w:rPr>
              <w:t>浩</w:t>
            </w:r>
            <w:proofErr w:type="gramEnd"/>
          </w:p>
        </w:tc>
        <w:tc>
          <w:tcPr>
            <w:tcW w:w="0" w:type="auto"/>
            <w:tcBorders>
              <w:top w:val="nil"/>
              <w:left w:val="nil"/>
            </w:tcBorders>
            <w:vAlign w:val="center"/>
            <w:hideMark/>
          </w:tcPr>
          <w:p w:rsidR="00174AEC" w:rsidRPr="00174AEC" w:rsidRDefault="00174AEC" w:rsidP="00174AEC">
            <w:pPr>
              <w:widowControl/>
              <w:jc w:val="left"/>
              <w:rPr>
                <w:rFonts w:ascii="宋体" w:eastAsia="宋体" w:hAnsi="宋体" w:cs="宋体"/>
                <w:kern w:val="0"/>
                <w:sz w:val="24"/>
                <w:szCs w:val="24"/>
              </w:rPr>
            </w:pPr>
            <w:r w:rsidRPr="00174AEC">
              <w:rPr>
                <w:rFonts w:ascii="宋体" w:eastAsia="宋体" w:hAnsi="宋体" w:cs="宋体"/>
                <w:kern w:val="0"/>
                <w:sz w:val="24"/>
                <w:szCs w:val="24"/>
              </w:rPr>
              <w:t>080200</w:t>
            </w:r>
          </w:p>
        </w:tc>
        <w:tc>
          <w:tcPr>
            <w:tcW w:w="0" w:type="auto"/>
            <w:tcBorders>
              <w:top w:val="nil"/>
              <w:left w:val="nil"/>
            </w:tcBorders>
            <w:vAlign w:val="center"/>
            <w:hideMark/>
          </w:tcPr>
          <w:p w:rsidR="00174AEC" w:rsidRPr="00174AEC" w:rsidRDefault="00174AEC" w:rsidP="00174AEC">
            <w:pPr>
              <w:widowControl/>
              <w:jc w:val="left"/>
              <w:rPr>
                <w:rFonts w:ascii="宋体" w:eastAsia="宋体" w:hAnsi="宋体" w:cs="宋体"/>
                <w:kern w:val="0"/>
                <w:sz w:val="24"/>
                <w:szCs w:val="24"/>
              </w:rPr>
            </w:pPr>
            <w:r w:rsidRPr="00174AEC">
              <w:rPr>
                <w:rFonts w:ascii="宋体" w:eastAsia="宋体" w:hAnsi="宋体" w:cs="宋体"/>
                <w:kern w:val="0"/>
                <w:sz w:val="24"/>
                <w:szCs w:val="24"/>
              </w:rPr>
              <w:t>机械工程</w:t>
            </w:r>
          </w:p>
        </w:tc>
        <w:tc>
          <w:tcPr>
            <w:tcW w:w="0" w:type="auto"/>
            <w:tcBorders>
              <w:top w:val="nil"/>
              <w:left w:val="nil"/>
            </w:tcBorders>
            <w:vAlign w:val="center"/>
            <w:hideMark/>
          </w:tcPr>
          <w:p w:rsidR="00174AEC" w:rsidRPr="00174AEC" w:rsidRDefault="00174AEC" w:rsidP="00174AEC">
            <w:pPr>
              <w:widowControl/>
              <w:jc w:val="left"/>
              <w:rPr>
                <w:rFonts w:ascii="宋体" w:eastAsia="宋体" w:hAnsi="宋体" w:cs="宋体"/>
                <w:kern w:val="0"/>
                <w:sz w:val="24"/>
                <w:szCs w:val="24"/>
              </w:rPr>
            </w:pPr>
            <w:r w:rsidRPr="00174AEC">
              <w:rPr>
                <w:rFonts w:ascii="宋体" w:eastAsia="宋体" w:hAnsi="宋体" w:cs="宋体"/>
                <w:kern w:val="0"/>
                <w:sz w:val="24"/>
                <w:szCs w:val="24"/>
              </w:rPr>
              <w:t>全日制</w:t>
            </w:r>
          </w:p>
        </w:tc>
        <w:tc>
          <w:tcPr>
            <w:tcW w:w="0" w:type="auto"/>
            <w:tcBorders>
              <w:top w:val="nil"/>
              <w:left w:val="nil"/>
            </w:tcBorders>
            <w:vAlign w:val="center"/>
            <w:hideMark/>
          </w:tcPr>
          <w:p w:rsidR="00174AEC" w:rsidRPr="00174AEC" w:rsidRDefault="00174AEC" w:rsidP="00174AEC">
            <w:pPr>
              <w:widowControl/>
              <w:jc w:val="left"/>
              <w:rPr>
                <w:rFonts w:ascii="宋体" w:eastAsia="宋体" w:hAnsi="宋体" w:cs="宋体"/>
                <w:kern w:val="0"/>
                <w:sz w:val="24"/>
                <w:szCs w:val="24"/>
              </w:rPr>
            </w:pPr>
            <w:r w:rsidRPr="00174AEC">
              <w:rPr>
                <w:rFonts w:ascii="宋体" w:eastAsia="宋体" w:hAnsi="宋体" w:cs="宋体"/>
                <w:kern w:val="0"/>
                <w:sz w:val="24"/>
                <w:szCs w:val="24"/>
              </w:rPr>
              <w:t>82.8</w:t>
            </w:r>
          </w:p>
        </w:tc>
      </w:tr>
    </w:tbl>
    <w:p w:rsidR="007D0E0D" w:rsidRDefault="007D0E0D">
      <w:bookmarkStart w:id="0" w:name="_GoBack"/>
      <w:bookmarkEnd w:id="0"/>
    </w:p>
    <w:sectPr w:rsidR="007D0E0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F7F"/>
    <w:rsid w:val="00174AEC"/>
    <w:rsid w:val="007D0E0D"/>
    <w:rsid w:val="00A40F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174AEC"/>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174AEC"/>
    <w:rPr>
      <w:rFonts w:ascii="宋体" w:eastAsia="宋体" w:hAnsi="宋体" w:cs="宋体"/>
      <w:b/>
      <w:bCs/>
      <w:kern w:val="0"/>
      <w:sz w:val="27"/>
      <w:szCs w:val="27"/>
    </w:rPr>
  </w:style>
  <w:style w:type="paragraph" w:styleId="a3">
    <w:name w:val="Normal (Web)"/>
    <w:basedOn w:val="a"/>
    <w:uiPriority w:val="99"/>
    <w:semiHidden/>
    <w:unhideWhenUsed/>
    <w:rsid w:val="00174AEC"/>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174AEC"/>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174AEC"/>
    <w:rPr>
      <w:rFonts w:ascii="宋体" w:eastAsia="宋体" w:hAnsi="宋体" w:cs="宋体"/>
      <w:b/>
      <w:bCs/>
      <w:kern w:val="0"/>
      <w:sz w:val="27"/>
      <w:szCs w:val="27"/>
    </w:rPr>
  </w:style>
  <w:style w:type="paragraph" w:styleId="a3">
    <w:name w:val="Normal (Web)"/>
    <w:basedOn w:val="a"/>
    <w:uiPriority w:val="99"/>
    <w:semiHidden/>
    <w:unhideWhenUsed/>
    <w:rsid w:val="00174AEC"/>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980830">
      <w:bodyDiv w:val="1"/>
      <w:marLeft w:val="0"/>
      <w:marRight w:val="0"/>
      <w:marTop w:val="0"/>
      <w:marBottom w:val="0"/>
      <w:divBdr>
        <w:top w:val="none" w:sz="0" w:space="0" w:color="auto"/>
        <w:left w:val="none" w:sz="0" w:space="0" w:color="auto"/>
        <w:bottom w:val="none" w:sz="0" w:space="0" w:color="auto"/>
        <w:right w:val="none" w:sz="0" w:space="0" w:color="auto"/>
      </w:divBdr>
      <w:divsChild>
        <w:div w:id="1876038827">
          <w:marLeft w:val="0"/>
          <w:marRight w:val="0"/>
          <w:marTop w:val="0"/>
          <w:marBottom w:val="150"/>
          <w:divBdr>
            <w:top w:val="dotted" w:sz="6" w:space="0" w:color="CCCCCC"/>
            <w:left w:val="dotted" w:sz="6" w:space="0" w:color="CCCCCC"/>
            <w:bottom w:val="dotted" w:sz="6" w:space="0" w:color="CCCCCC"/>
            <w:right w:val="dotted" w:sz="6" w:space="0" w:color="CCCCCC"/>
          </w:divBdr>
        </w:div>
        <w:div w:id="20049640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49</Words>
  <Characters>283</Characters>
  <Application>Microsoft Office Word</Application>
  <DocSecurity>0</DocSecurity>
  <Lines>2</Lines>
  <Paragraphs>1</Paragraphs>
  <ScaleCrop>false</ScaleCrop>
  <Company/>
  <LinksUpToDate>false</LinksUpToDate>
  <CharactersWithSpaces>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2023-04-21T08:16:00Z</dcterms:created>
  <dcterms:modified xsi:type="dcterms:W3CDTF">2023-04-21T08:16:00Z</dcterms:modified>
</cp:coreProperties>
</file>